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="256.8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المستندات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المطلوبة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للمؤتمرات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الخارجية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والداخلية</w:t>
      </w:r>
    </w:p>
    <w:p w:rsidR="00000000" w:rsidDel="00000000" w:rsidP="00000000" w:rsidRDefault="00000000" w:rsidRPr="00000000" w14:paraId="00000002">
      <w:pPr>
        <w:bidi w:val="1"/>
        <w:spacing w:after="240" w:before="240" w:line="256.8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المؤتمرات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الخارجية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:-</w:t>
      </w:r>
    </w:p>
    <w:p w:rsidR="00000000" w:rsidDel="00000000" w:rsidP="00000000" w:rsidRDefault="00000000" w:rsidRPr="00000000" w14:paraId="00000003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سيقوم</w:t>
      </w:r>
    </w:p>
    <w:p w:rsidR="00000000" w:rsidDel="00000000" w:rsidP="00000000" w:rsidRDefault="00000000" w:rsidRPr="00000000" w14:paraId="00000004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</w:p>
    <w:p w:rsidR="00000000" w:rsidDel="00000000" w:rsidP="00000000" w:rsidRDefault="00000000" w:rsidRPr="00000000" w14:paraId="00000005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</w:p>
    <w:p w:rsidR="00000000" w:rsidDel="00000000" w:rsidP="00000000" w:rsidRDefault="00000000" w:rsidRPr="00000000" w14:paraId="00000006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3</w:t>
      </w:r>
      <w:r w:rsidDel="00000000" w:rsidR="00000000" w:rsidRPr="00000000">
        <w:rPr>
          <w:sz w:val="28"/>
          <w:szCs w:val="28"/>
          <w:rtl w:val="1"/>
        </w:rPr>
        <w:t xml:space="preserve">استمارات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بشهرين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للوالد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الوفاة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النموذج</w:t>
      </w:r>
    </w:p>
    <w:p w:rsidR="00000000" w:rsidDel="00000000" w:rsidP="00000000" w:rsidRDefault="00000000" w:rsidRPr="00000000" w14:paraId="00000007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استمارة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النموذج</w:t>
      </w:r>
    </w:p>
    <w:p w:rsidR="00000000" w:rsidDel="00000000" w:rsidP="00000000" w:rsidRDefault="00000000" w:rsidRPr="00000000" w14:paraId="00000008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نشرة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ملخص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</w:p>
    <w:p w:rsidR="00000000" w:rsidDel="00000000" w:rsidP="00000000" w:rsidRDefault="00000000" w:rsidRPr="00000000" w14:paraId="0000000A">
      <w:pPr>
        <w:bidi w:val="1"/>
        <w:spacing w:after="240" w:before="240" w:line="256.8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ضوابط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مساهمة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لحضور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المؤتمرات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الدولية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المعارض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-:</w:t>
      </w:r>
    </w:p>
    <w:p w:rsidR="00000000" w:rsidDel="00000000" w:rsidP="00000000" w:rsidRDefault="00000000" w:rsidRPr="00000000" w14:paraId="0000000B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معاونيه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يتعين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مسبقا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الانعقاد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ماليين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،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طبقا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لقرار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مجلس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،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بجلسته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رقم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474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بتاريخ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 2018/11/27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الخاص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بالمساهمة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وقرار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مجلس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رقم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484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بتاريخ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 2019/10/29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الخاص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برسم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الاشتراك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إن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وجد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،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النحو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التالي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بأبحاث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مقبولة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</w:p>
    <w:p w:rsidR="00000000" w:rsidDel="00000000" w:rsidP="00000000" w:rsidRDefault="00000000" w:rsidRPr="00000000" w14:paraId="00000011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- 4000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- 6000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أوربا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- 8000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والولايات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وكندا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وجنوب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أفريقيا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وأستراليا</w:t>
      </w:r>
    </w:p>
    <w:p w:rsidR="00000000" w:rsidDel="00000000" w:rsidP="00000000" w:rsidRDefault="00000000" w:rsidRPr="00000000" w14:paraId="00000014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الاشتراك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أقصى</w:t>
      </w:r>
      <w:r w:rsidDel="00000000" w:rsidR="00000000" w:rsidRPr="00000000">
        <w:rPr>
          <w:sz w:val="28"/>
          <w:szCs w:val="28"/>
          <w:rtl w:val="1"/>
        </w:rPr>
        <w:t xml:space="preserve"> 8000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ثمانية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جنيها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40" w:before="240" w:line="256.8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الداخلية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</w:p>
    <w:p w:rsidR="00000000" w:rsidDel="00000000" w:rsidP="00000000" w:rsidRDefault="00000000" w:rsidRPr="00000000" w14:paraId="00000017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</w:p>
    <w:p w:rsidR="00000000" w:rsidDel="00000000" w:rsidP="00000000" w:rsidRDefault="00000000" w:rsidRPr="00000000" w14:paraId="00000018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استمارة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مـــــــن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قســــم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</w:p>
    <w:p w:rsidR="00000000" w:rsidDel="00000000" w:rsidP="00000000" w:rsidRDefault="00000000" w:rsidRPr="00000000" w14:paraId="00000019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</w:t>
      </w:r>
    </w:p>
    <w:p w:rsidR="00000000" w:rsidDel="00000000" w:rsidP="00000000" w:rsidRDefault="00000000" w:rsidRPr="00000000" w14:paraId="0000001A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ملخص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تساهم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السادة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المعاونين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حضــــــــور</w:t>
      </w:r>
      <w:r w:rsidDel="00000000" w:rsidR="00000000" w:rsidRPr="00000000">
        <w:rPr>
          <w:sz w:val="28"/>
          <w:szCs w:val="28"/>
          <w:rtl w:val="1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داخلي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ومشتركين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مبلغ</w:t>
      </w:r>
      <w:r w:rsidDel="00000000" w:rsidR="00000000" w:rsidRPr="00000000">
        <w:rPr>
          <w:sz w:val="28"/>
          <w:szCs w:val="28"/>
          <w:rtl w:val="1"/>
        </w:rPr>
        <w:t xml:space="preserve"> 1200</w:t>
      </w:r>
      <w:r w:rsidDel="00000000" w:rsidR="00000000" w:rsidRPr="00000000">
        <w:rPr>
          <w:sz w:val="28"/>
          <w:szCs w:val="28"/>
          <w:rtl w:val="1"/>
        </w:rPr>
        <w:t xml:space="preserve">جنية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ألف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ومائتان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